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86" w:rsidRDefault="00C25E86"/>
    <w:p w:rsidR="00C25E86" w:rsidRDefault="00C25E86"/>
    <w:p w:rsidR="00C25E86" w:rsidRDefault="00C25E8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94CAD" w:rsidRPr="00330592" w:rsidTr="00C25E86">
        <w:trPr>
          <w:trHeight w:val="3563"/>
        </w:trPr>
        <w:tc>
          <w:tcPr>
            <w:tcW w:w="9354" w:type="dxa"/>
          </w:tcPr>
          <w:p w:rsidR="00C25E86" w:rsidRDefault="00C25E86"/>
          <w:tbl>
            <w:tblPr>
              <w:tblW w:w="9344" w:type="dxa"/>
              <w:tblLook w:val="04A0" w:firstRow="1" w:lastRow="0" w:firstColumn="1" w:lastColumn="0" w:noHBand="0" w:noVBand="1"/>
            </w:tblPr>
            <w:tblGrid>
              <w:gridCol w:w="5665"/>
              <w:gridCol w:w="3679"/>
            </w:tblGrid>
            <w:tr w:rsidR="00E712D0" w:rsidTr="00C25E86">
              <w:trPr>
                <w:trHeight w:val="207"/>
              </w:trPr>
              <w:tc>
                <w:tcPr>
                  <w:tcW w:w="9344" w:type="dxa"/>
                  <w:gridSpan w:val="2"/>
                  <w:shd w:val="clear" w:color="auto" w:fill="auto"/>
                  <w:hideMark/>
                </w:tcPr>
                <w:p w:rsidR="00E712D0" w:rsidRPr="00F37E46" w:rsidRDefault="00C25E86" w:rsidP="00FF591E">
                  <w:pPr>
                    <w:rPr>
                      <w:rFonts w:ascii="Tahoma" w:hAnsi="Tahoma" w:cs="Tahoma"/>
                      <w:sz w:val="24"/>
                    </w:rPr>
                  </w:pPr>
                  <w:r w:rsidRPr="008C69B6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808480" cy="218440"/>
                        <wp:effectExtent l="0" t="0" r="127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8480" cy="218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12D0" w:rsidTr="00C25E86">
              <w:trPr>
                <w:trHeight w:val="63"/>
              </w:trPr>
              <w:tc>
                <w:tcPr>
                  <w:tcW w:w="9344" w:type="dxa"/>
                  <w:gridSpan w:val="2"/>
                  <w:shd w:val="clear" w:color="auto" w:fill="auto"/>
                  <w:hideMark/>
                </w:tcPr>
                <w:p w:rsidR="00E712D0" w:rsidRDefault="00E712D0" w:rsidP="00FF591E"/>
              </w:tc>
            </w:tr>
            <w:tr w:rsidR="00E712D0" w:rsidTr="00E712D0">
              <w:trPr>
                <w:trHeight w:val="268"/>
              </w:trPr>
              <w:tc>
                <w:tcPr>
                  <w:tcW w:w="5665" w:type="dxa"/>
                  <w:shd w:val="clear" w:color="auto" w:fill="auto"/>
                  <w:hideMark/>
                </w:tcPr>
                <w:p w:rsidR="00E712D0" w:rsidRPr="00F37E46" w:rsidRDefault="006953CD" w:rsidP="00FF591E">
                  <w:pPr>
                    <w:rPr>
                      <w:rFonts w:ascii="Tahoma" w:hAnsi="Tahoma" w:cs="Tahoma"/>
                      <w:noProof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noProof/>
                      <w:sz w:val="22"/>
                      <w:szCs w:val="22"/>
                    </w:rPr>
                    <w:t>ООО «Ру</w:t>
                  </w:r>
                  <w:r w:rsidR="00E712D0" w:rsidRPr="00F37E46">
                    <w:rPr>
                      <w:rFonts w:ascii="Tahoma" w:hAnsi="Tahoma" w:cs="Tahoma"/>
                      <w:noProof/>
                      <w:sz w:val="22"/>
                      <w:szCs w:val="22"/>
                    </w:rPr>
                    <w:t>сАвтоПласт»</w:t>
                  </w:r>
                </w:p>
              </w:tc>
              <w:tc>
                <w:tcPr>
                  <w:tcW w:w="3679" w:type="dxa"/>
                  <w:vMerge w:val="restart"/>
                  <w:shd w:val="clear" w:color="auto" w:fill="auto"/>
                  <w:hideMark/>
                </w:tcPr>
                <w:p w:rsidR="00E712D0" w:rsidRPr="00F37E46" w:rsidRDefault="00E712D0" w:rsidP="00E712D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Руководителю предприятия </w:t>
                  </w:r>
                </w:p>
                <w:p w:rsidR="00E712D0" w:rsidRPr="00F37E46" w:rsidRDefault="00E712D0" w:rsidP="00FF591E">
                  <w:pPr>
                    <w:jc w:val="right"/>
                    <w:rPr>
                      <w:rFonts w:ascii="Tahoma" w:hAnsi="Tahoma" w:cs="Tahoma"/>
                      <w:noProof/>
                      <w:sz w:val="22"/>
                      <w:szCs w:val="22"/>
                    </w:rPr>
                  </w:pPr>
                </w:p>
              </w:tc>
            </w:tr>
            <w:tr w:rsidR="00E712D0" w:rsidTr="00E712D0">
              <w:trPr>
                <w:trHeight w:val="268"/>
              </w:trPr>
              <w:tc>
                <w:tcPr>
                  <w:tcW w:w="5665" w:type="dxa"/>
                  <w:shd w:val="clear" w:color="auto" w:fill="auto"/>
                  <w:hideMark/>
                </w:tcPr>
                <w:p w:rsidR="00E712D0" w:rsidRPr="00F37E46" w:rsidRDefault="00E712D0" w:rsidP="00FF591E">
                  <w:pPr>
                    <w:rPr>
                      <w:rFonts w:ascii="Tahoma" w:hAnsi="Tahoma" w:cs="Tahoma"/>
                      <w:noProof/>
                      <w:sz w:val="22"/>
                      <w:szCs w:val="22"/>
                    </w:rPr>
                  </w:pPr>
                  <w:r w:rsidRPr="00F37E46">
                    <w:rPr>
                      <w:rFonts w:ascii="Tahoma" w:hAnsi="Tahoma" w:cs="Tahoma"/>
                      <w:noProof/>
                      <w:sz w:val="22"/>
                      <w:szCs w:val="22"/>
                    </w:rPr>
                    <w:t>445004, РФ, Самарская область,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E712D0" w:rsidRPr="00F37E46" w:rsidRDefault="00E712D0" w:rsidP="00FF591E">
                  <w:pPr>
                    <w:rPr>
                      <w:rFonts w:ascii="Tahoma" w:hAnsi="Tahoma" w:cs="Tahoma"/>
                      <w:noProof/>
                    </w:rPr>
                  </w:pPr>
                </w:p>
              </w:tc>
            </w:tr>
            <w:tr w:rsidR="00E712D0" w:rsidTr="00E712D0">
              <w:trPr>
                <w:trHeight w:val="268"/>
              </w:trPr>
              <w:tc>
                <w:tcPr>
                  <w:tcW w:w="5665" w:type="dxa"/>
                  <w:shd w:val="clear" w:color="auto" w:fill="auto"/>
                  <w:hideMark/>
                </w:tcPr>
                <w:p w:rsidR="00E712D0" w:rsidRPr="00F37E46" w:rsidRDefault="00E712D0" w:rsidP="00FF591E">
                  <w:pPr>
                    <w:rPr>
                      <w:rFonts w:ascii="Tahoma" w:hAnsi="Tahoma" w:cs="Tahoma"/>
                      <w:noProof/>
                      <w:sz w:val="22"/>
                      <w:szCs w:val="22"/>
                    </w:rPr>
                  </w:pPr>
                  <w:r w:rsidRPr="00F37E46">
                    <w:rPr>
                      <w:rFonts w:ascii="Tahoma" w:hAnsi="Tahoma" w:cs="Tahoma"/>
                      <w:noProof/>
                      <w:sz w:val="22"/>
                      <w:szCs w:val="22"/>
                    </w:rPr>
                    <w:t>г. Тольятти, ул. Базовая, д. 40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E712D0" w:rsidRPr="00F37E46" w:rsidRDefault="00E712D0" w:rsidP="00FF591E">
                  <w:pPr>
                    <w:rPr>
                      <w:rFonts w:ascii="Tahoma" w:hAnsi="Tahoma" w:cs="Tahoma"/>
                      <w:noProof/>
                    </w:rPr>
                  </w:pPr>
                </w:p>
              </w:tc>
            </w:tr>
            <w:tr w:rsidR="00E712D0" w:rsidTr="00E712D0">
              <w:trPr>
                <w:trHeight w:val="268"/>
              </w:trPr>
              <w:tc>
                <w:tcPr>
                  <w:tcW w:w="5665" w:type="dxa"/>
                  <w:shd w:val="clear" w:color="auto" w:fill="auto"/>
                  <w:hideMark/>
                </w:tcPr>
                <w:p w:rsidR="00E712D0" w:rsidRPr="00F37E46" w:rsidRDefault="00E712D0" w:rsidP="00FF591E">
                  <w:pPr>
                    <w:rPr>
                      <w:rFonts w:ascii="Tahoma" w:hAnsi="Tahoma" w:cs="Tahoma"/>
                      <w:noProof/>
                      <w:sz w:val="22"/>
                      <w:szCs w:val="22"/>
                    </w:rPr>
                  </w:pPr>
                  <w:r w:rsidRPr="00F37E46">
                    <w:rPr>
                      <w:rFonts w:ascii="Tahoma" w:hAnsi="Tahoma" w:cs="Tahoma"/>
                      <w:noProof/>
                      <w:sz w:val="22"/>
                      <w:szCs w:val="22"/>
                    </w:rPr>
                    <w:t xml:space="preserve">+7 (8482) 698-200 | </w:t>
                  </w:r>
                  <w:r w:rsidR="00760127" w:rsidRPr="00760127">
                    <w:rPr>
                      <w:rFonts w:ascii="Tahoma" w:hAnsi="Tahoma" w:cs="Tahoma"/>
                      <w:noProof/>
                      <w:sz w:val="22"/>
                      <w:szCs w:val="22"/>
                    </w:rPr>
                    <w:t>rap@oat-group.ru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E712D0" w:rsidRPr="00F37E46" w:rsidRDefault="00E712D0" w:rsidP="00FF591E">
                  <w:pPr>
                    <w:rPr>
                      <w:rFonts w:ascii="Tahoma" w:hAnsi="Tahoma" w:cs="Tahoma"/>
                      <w:noProof/>
                    </w:rPr>
                  </w:pPr>
                </w:p>
              </w:tc>
            </w:tr>
            <w:tr w:rsidR="00E712D0" w:rsidTr="00E712D0">
              <w:trPr>
                <w:trHeight w:val="268"/>
              </w:trPr>
              <w:tc>
                <w:tcPr>
                  <w:tcW w:w="5665" w:type="dxa"/>
                  <w:shd w:val="clear" w:color="auto" w:fill="auto"/>
                </w:tcPr>
                <w:p w:rsidR="00E712D0" w:rsidRPr="00F37E46" w:rsidRDefault="00E712D0" w:rsidP="00FF591E">
                  <w:pPr>
                    <w:rPr>
                      <w:rFonts w:ascii="Tahoma" w:hAnsi="Tahoma" w:cs="Tahoma"/>
                      <w:noProof/>
                      <w:sz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E712D0" w:rsidRPr="00F37E46" w:rsidRDefault="00E712D0" w:rsidP="00FF591E">
                  <w:pPr>
                    <w:rPr>
                      <w:rFonts w:ascii="Tahoma" w:hAnsi="Tahoma" w:cs="Tahoma"/>
                      <w:noProof/>
                    </w:rPr>
                  </w:pPr>
                </w:p>
              </w:tc>
            </w:tr>
            <w:tr w:rsidR="00E712D0" w:rsidRPr="001F78C5" w:rsidTr="009C00CC">
              <w:trPr>
                <w:trHeight w:val="66"/>
              </w:trPr>
              <w:tc>
                <w:tcPr>
                  <w:tcW w:w="5665" w:type="dxa"/>
                  <w:shd w:val="clear" w:color="auto" w:fill="auto"/>
                </w:tcPr>
                <w:p w:rsidR="00E712D0" w:rsidRPr="00F37E46" w:rsidRDefault="00E712D0" w:rsidP="00FF591E">
                  <w:pPr>
                    <w:rPr>
                      <w:rFonts w:ascii="Tahoma" w:hAnsi="Tahoma" w:cs="Tahoma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E712D0" w:rsidRPr="00F37E46" w:rsidRDefault="00E712D0" w:rsidP="00FF591E">
                  <w:pPr>
                    <w:rPr>
                      <w:rFonts w:ascii="Tahoma" w:hAnsi="Tahoma" w:cs="Tahoma"/>
                      <w:noProof/>
                      <w:sz w:val="22"/>
                      <w:szCs w:val="22"/>
                    </w:rPr>
                  </w:pPr>
                </w:p>
              </w:tc>
            </w:tr>
            <w:tr w:rsidR="00E712D0" w:rsidRPr="001F78C5" w:rsidTr="00FF591E">
              <w:trPr>
                <w:trHeight w:val="268"/>
              </w:trPr>
              <w:tc>
                <w:tcPr>
                  <w:tcW w:w="5665" w:type="dxa"/>
                  <w:shd w:val="clear" w:color="auto" w:fill="auto"/>
                </w:tcPr>
                <w:p w:rsidR="00E712D0" w:rsidRPr="001F78C5" w:rsidRDefault="00E712D0" w:rsidP="00E712D0">
                  <w:pPr>
                    <w:rPr>
                      <w:rFonts w:ascii="Tahoma" w:hAnsi="Tahoma" w:cs="Tahoma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679" w:type="dxa"/>
                  <w:vMerge w:val="restart"/>
                  <w:shd w:val="clear" w:color="auto" w:fill="auto"/>
                </w:tcPr>
                <w:p w:rsidR="00E712D0" w:rsidRPr="001F78C5" w:rsidRDefault="00E712D0" w:rsidP="00FF591E">
                  <w:pPr>
                    <w:rPr>
                      <w:rFonts w:ascii="Tahoma" w:hAnsi="Tahoma" w:cs="Tahoma"/>
                      <w:noProof/>
                      <w:sz w:val="22"/>
                      <w:szCs w:val="22"/>
                    </w:rPr>
                  </w:pPr>
                </w:p>
              </w:tc>
            </w:tr>
            <w:tr w:rsidR="009C00CC" w:rsidRPr="001F78C5" w:rsidTr="009C00CC">
              <w:trPr>
                <w:trHeight w:val="66"/>
              </w:trPr>
              <w:tc>
                <w:tcPr>
                  <w:tcW w:w="5665" w:type="dxa"/>
                  <w:shd w:val="clear" w:color="auto" w:fill="auto"/>
                </w:tcPr>
                <w:p w:rsidR="009C00CC" w:rsidRPr="001F78C5" w:rsidRDefault="009C00CC" w:rsidP="00E712D0">
                  <w:pPr>
                    <w:rPr>
                      <w:rFonts w:ascii="Tahoma" w:hAnsi="Tahoma" w:cs="Tahoma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679" w:type="dxa"/>
                  <w:shd w:val="clear" w:color="auto" w:fill="auto"/>
                </w:tcPr>
                <w:p w:rsidR="009C00CC" w:rsidRPr="001F78C5" w:rsidRDefault="009C00CC" w:rsidP="00FF591E">
                  <w:pPr>
                    <w:rPr>
                      <w:rFonts w:ascii="Tahoma" w:hAnsi="Tahoma" w:cs="Tahoma"/>
                      <w:noProof/>
                      <w:sz w:val="22"/>
                      <w:szCs w:val="22"/>
                    </w:rPr>
                  </w:pPr>
                </w:p>
              </w:tc>
            </w:tr>
          </w:tbl>
          <w:p w:rsidR="009C00CC" w:rsidRPr="009C00CC" w:rsidRDefault="00323182" w:rsidP="00C25E86">
            <w:pPr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 xml:space="preserve">КАРТА ПАРТНЕРА </w:t>
            </w:r>
          </w:p>
        </w:tc>
      </w:tr>
    </w:tbl>
    <w:tbl>
      <w:tblPr>
        <w:tblW w:w="518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991"/>
        <w:gridCol w:w="6238"/>
      </w:tblGrid>
      <w:tr w:rsidR="00450E90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</w:t>
            </w:r>
          </w:p>
        </w:tc>
      </w:tr>
      <w:tr w:rsidR="00450E90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Полное наименование ЮЛ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 w:rsidP="006953CD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«Р</w:t>
            </w:r>
            <w:r w:rsidR="006953CD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сАвтоПласт» </w:t>
            </w:r>
          </w:p>
        </w:tc>
      </w:tr>
      <w:tr w:rsidR="00450E90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Сокращенное наименование ЮЛ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 w:rsidP="006953CD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ООО «Р</w:t>
            </w:r>
            <w:r w:rsidR="006953CD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сАвтоПласт» </w:t>
            </w:r>
          </w:p>
        </w:tc>
      </w:tr>
      <w:tr w:rsidR="00450E90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ИНН/КПП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6319099468/632401001</w:t>
            </w:r>
          </w:p>
        </w:tc>
      </w:tr>
      <w:tr w:rsidR="00450E90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Свидетельство о регистрации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63 001988535 от 03 ноября 2003г., выдано ИМНС РФ по Промышленному району г. Самары,</w:t>
            </w:r>
          </w:p>
        </w:tc>
      </w:tr>
      <w:tr w:rsidR="00450E90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ОГРН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1036300914429</w:t>
            </w:r>
          </w:p>
        </w:tc>
      </w:tr>
      <w:tr w:rsidR="00450E90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ОКПО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70926808</w:t>
            </w:r>
          </w:p>
        </w:tc>
      </w:tr>
      <w:tr w:rsidR="00450E90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ОКВЭД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 w:rsidP="009F2BDD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20.16; 38.32.53; 45.31.1; 45.32; 46.49.49;</w:t>
            </w:r>
            <w:r w:rsidR="00781D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46.76.3;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46.90; </w:t>
            </w:r>
          </w:p>
        </w:tc>
      </w:tr>
      <w:tr w:rsidR="00450E90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Юридический адрес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445004, Россия, Самарская обл., г. Тольятти, ул. Базовая, 40</w:t>
            </w:r>
          </w:p>
        </w:tc>
      </w:tr>
      <w:tr w:rsidR="00450E90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Адрес фактического местонахождения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445004, Россия, Самарская обл., г. Тольятти, ул. Базовая, 40</w:t>
            </w:r>
          </w:p>
        </w:tc>
      </w:tr>
      <w:tr w:rsidR="00450E90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Pr="00D95FC1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445007 Самарс</w:t>
            </w:r>
            <w:r w:rsidR="00D95FC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кая обл., г. Тольятти-7, а/я </w:t>
            </w:r>
            <w:r w:rsidR="00D95FC1" w:rsidRPr="00D95FC1"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</w:tr>
      <w:tr w:rsidR="00450E90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Контактные телефоны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 w:rsidP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ф./т. (8482) 698-200</w:t>
            </w:r>
          </w:p>
        </w:tc>
      </w:tr>
      <w:tr w:rsidR="00450E90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Pr="00785135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5135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Pr="00785135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5135">
              <w:rPr>
                <w:rFonts w:ascii="Times New Roman" w:hAnsi="Times New Roman" w:cs="Times New Roman"/>
                <w:b/>
                <w:sz w:val="22"/>
                <w:szCs w:val="22"/>
              </w:rPr>
              <w:t>Наличие сертификата МС ИСО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Pr="00785135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5135">
              <w:rPr>
                <w:rFonts w:ascii="Times New Roman" w:hAnsi="Times New Roman" w:cs="Times New Roman"/>
                <w:b/>
                <w:sz w:val="22"/>
                <w:szCs w:val="22"/>
              </w:rPr>
              <w:t>Сертификат соответстви</w:t>
            </w:r>
            <w:r w:rsidR="00AE65E9" w:rsidRPr="00785135">
              <w:rPr>
                <w:rFonts w:ascii="Times New Roman" w:hAnsi="Times New Roman" w:cs="Times New Roman"/>
                <w:b/>
                <w:sz w:val="22"/>
                <w:szCs w:val="22"/>
              </w:rPr>
              <w:t>я требованиям ГОСТ ИСО 9001-2015</w:t>
            </w:r>
          </w:p>
        </w:tc>
      </w:tr>
      <w:tr w:rsidR="00785135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35" w:rsidRPr="00785135" w:rsidRDefault="00785135" w:rsidP="00785135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5135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35" w:rsidRPr="00785135" w:rsidRDefault="00785135" w:rsidP="004966E3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5135">
              <w:rPr>
                <w:rFonts w:ascii="Times New Roman" w:hAnsi="Times New Roman" w:cs="Times New Roman"/>
                <w:b/>
                <w:sz w:val="22"/>
                <w:szCs w:val="22"/>
              </w:rPr>
              <w:t>Банковские реквизиты :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E9" w:rsidRPr="00681DE9" w:rsidRDefault="00681DE9" w:rsidP="00681DE9">
            <w:pPr>
              <w:pStyle w:val="HTML"/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81DE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Р/с № 407</w:t>
            </w:r>
            <w:r w:rsidR="002654D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 </w:t>
            </w:r>
            <w:r w:rsidRPr="00681DE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028</w:t>
            </w:r>
            <w:r w:rsidR="002654D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681DE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106 9055 0003284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681DE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 ПАО «Банк «Санкт-Петербург»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, </w:t>
            </w:r>
            <w:r w:rsidRPr="00681DE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БИК 044030790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 к</w:t>
            </w:r>
            <w:r w:rsidRPr="00681DE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/с № 30101 810 9 0000 0000790</w:t>
            </w:r>
          </w:p>
          <w:p w:rsidR="00785135" w:rsidRPr="00785135" w:rsidRDefault="00681DE9" w:rsidP="00681DE9">
            <w:pPr>
              <w:pStyle w:val="HTML"/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81DE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СЕВЕРО-ЗАПАДНОЕ ГУ БАНКА РОССИИ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br/>
            </w:r>
            <w:r w:rsidRPr="00681DE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г. Санкт-Петербург</w:t>
            </w:r>
          </w:p>
        </w:tc>
      </w:tr>
      <w:tr w:rsidR="00785135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35" w:rsidRDefault="00785135" w:rsidP="004966E3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4966E3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35" w:rsidRDefault="00785135" w:rsidP="00785135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Руководитель предприятия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35" w:rsidRDefault="00785135" w:rsidP="009F3876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Генеральный директор</w:t>
            </w:r>
            <w:r w:rsidR="009F387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9F3876">
              <w:rPr>
                <w:rFonts w:ascii="Times New Roman" w:hAnsi="Times New Roman" w:cs="Times New Roman"/>
                <w:b/>
                <w:sz w:val="22"/>
                <w:szCs w:val="22"/>
              </w:rPr>
              <w:t>Ямудов</w:t>
            </w:r>
            <w:proofErr w:type="spellEnd"/>
            <w:r w:rsidR="009F387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9F3876">
              <w:rPr>
                <w:rFonts w:ascii="Times New Roman" w:hAnsi="Times New Roman" w:cs="Times New Roman"/>
                <w:b/>
                <w:sz w:val="22"/>
                <w:szCs w:val="22"/>
              </w:rPr>
              <w:t>Тахир</w:t>
            </w:r>
            <w:proofErr w:type="spellEnd"/>
            <w:r w:rsidR="009F387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9F3876">
              <w:rPr>
                <w:rFonts w:ascii="Times New Roman" w:hAnsi="Times New Roman" w:cs="Times New Roman"/>
                <w:b/>
                <w:sz w:val="22"/>
                <w:szCs w:val="22"/>
              </w:rPr>
              <w:t>Довлетгельдыевич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действующий на основании Устава</w:t>
            </w:r>
          </w:p>
        </w:tc>
      </w:tr>
      <w:tr w:rsidR="00785135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35" w:rsidRDefault="00240539" w:rsidP="00F210B1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F210B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35" w:rsidRDefault="00785135" w:rsidP="00785135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Финансовый директор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35" w:rsidRPr="005F656A" w:rsidRDefault="005F656A" w:rsidP="00785135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Пикулина София Александровна</w:t>
            </w:r>
          </w:p>
        </w:tc>
      </w:tr>
      <w:tr w:rsidR="00D54322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22" w:rsidRDefault="00D54322" w:rsidP="00F210B1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22" w:rsidRDefault="00D54322" w:rsidP="00785135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Коммерческий директор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22" w:rsidRDefault="00D54322" w:rsidP="00785135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Кадакин Роман Владимирович</w:t>
            </w:r>
          </w:p>
        </w:tc>
      </w:tr>
    </w:tbl>
    <w:p w:rsidR="00F30AC0" w:rsidRDefault="00F30AC0" w:rsidP="00F30AC0">
      <w:pPr>
        <w:pStyle w:val="HTML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Pr="0022398B">
        <w:rPr>
          <w:rFonts w:ascii="Times New Roman" w:hAnsi="Times New Roman" w:cs="Times New Roman"/>
          <w:b/>
          <w:sz w:val="22"/>
          <w:szCs w:val="22"/>
        </w:rPr>
        <w:tab/>
      </w:r>
      <w:r w:rsidRPr="0022398B">
        <w:rPr>
          <w:rFonts w:ascii="Times New Roman" w:hAnsi="Times New Roman" w:cs="Times New Roman"/>
          <w:b/>
          <w:sz w:val="22"/>
          <w:szCs w:val="22"/>
        </w:rPr>
        <w:tab/>
      </w:r>
      <w:r w:rsidRPr="0022398B">
        <w:rPr>
          <w:rFonts w:ascii="Times New Roman" w:hAnsi="Times New Roman" w:cs="Times New Roman"/>
          <w:b/>
          <w:sz w:val="22"/>
          <w:szCs w:val="22"/>
        </w:rPr>
        <w:tab/>
      </w:r>
      <w:r w:rsidRPr="0022398B">
        <w:rPr>
          <w:rFonts w:ascii="Times New Roman" w:hAnsi="Times New Roman" w:cs="Times New Roman"/>
          <w:b/>
          <w:sz w:val="22"/>
          <w:szCs w:val="22"/>
        </w:rPr>
        <w:tab/>
      </w:r>
      <w:r w:rsidRPr="0022398B">
        <w:rPr>
          <w:rFonts w:ascii="Times New Roman" w:hAnsi="Times New Roman" w:cs="Times New Roman"/>
          <w:b/>
          <w:sz w:val="22"/>
          <w:szCs w:val="22"/>
        </w:rPr>
        <w:tab/>
      </w:r>
    </w:p>
    <w:p w:rsidR="00655C10" w:rsidRPr="0022398B" w:rsidRDefault="00655C10" w:rsidP="00F30AC0">
      <w:pPr>
        <w:pStyle w:val="HTML"/>
        <w:rPr>
          <w:rFonts w:ascii="Times New Roman" w:hAnsi="Times New Roman" w:cs="Times New Roman"/>
          <w:b/>
          <w:sz w:val="22"/>
          <w:szCs w:val="22"/>
        </w:rPr>
      </w:pPr>
    </w:p>
    <w:p w:rsidR="00240539" w:rsidRDefault="00240539" w:rsidP="00F30AC0">
      <w:pPr>
        <w:pStyle w:val="HTML"/>
        <w:rPr>
          <w:rFonts w:ascii="Times New Roman" w:hAnsi="Times New Roman" w:cs="Times New Roman"/>
          <w:b/>
          <w:sz w:val="22"/>
          <w:szCs w:val="22"/>
        </w:rPr>
      </w:pPr>
    </w:p>
    <w:p w:rsidR="00240539" w:rsidRDefault="00240539" w:rsidP="00F30AC0">
      <w:pPr>
        <w:pStyle w:val="HTML"/>
        <w:rPr>
          <w:rFonts w:ascii="Times New Roman" w:hAnsi="Times New Roman" w:cs="Times New Roman"/>
          <w:b/>
          <w:sz w:val="22"/>
          <w:szCs w:val="22"/>
        </w:rPr>
      </w:pPr>
    </w:p>
    <w:p w:rsidR="00F30AC0" w:rsidRPr="0022398B" w:rsidRDefault="0076413C" w:rsidP="00F30AC0">
      <w:pPr>
        <w:pStyle w:val="HTML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</w:t>
      </w:r>
      <w:r w:rsidR="00972925">
        <w:rPr>
          <w:rFonts w:ascii="Times New Roman" w:hAnsi="Times New Roman" w:cs="Times New Roman"/>
          <w:b/>
          <w:sz w:val="22"/>
          <w:szCs w:val="22"/>
        </w:rPr>
        <w:t>енеральн</w:t>
      </w:r>
      <w:r>
        <w:rPr>
          <w:rFonts w:ascii="Times New Roman" w:hAnsi="Times New Roman" w:cs="Times New Roman"/>
          <w:b/>
          <w:sz w:val="22"/>
          <w:szCs w:val="22"/>
        </w:rPr>
        <w:t>ый</w:t>
      </w:r>
      <w:r w:rsidR="00972925">
        <w:rPr>
          <w:rFonts w:ascii="Times New Roman" w:hAnsi="Times New Roman" w:cs="Times New Roman"/>
          <w:b/>
          <w:sz w:val="22"/>
          <w:szCs w:val="22"/>
        </w:rPr>
        <w:t xml:space="preserve"> директор</w:t>
      </w:r>
      <w:r w:rsidR="00A51970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A5197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972925">
        <w:rPr>
          <w:rFonts w:ascii="Times New Roman" w:hAnsi="Times New Roman" w:cs="Times New Roman"/>
          <w:b/>
          <w:sz w:val="22"/>
          <w:szCs w:val="22"/>
        </w:rPr>
        <w:tab/>
      </w:r>
      <w:r w:rsidR="00972925">
        <w:rPr>
          <w:rFonts w:ascii="Times New Roman" w:hAnsi="Times New Roman" w:cs="Times New Roman"/>
          <w:b/>
          <w:sz w:val="22"/>
          <w:szCs w:val="22"/>
        </w:rPr>
        <w:tab/>
      </w:r>
      <w:r w:rsidR="00972925">
        <w:rPr>
          <w:rFonts w:ascii="Times New Roman" w:hAnsi="Times New Roman" w:cs="Times New Roman"/>
          <w:b/>
          <w:sz w:val="22"/>
          <w:szCs w:val="22"/>
        </w:rPr>
        <w:tab/>
      </w:r>
      <w:r w:rsidR="000A3E2C">
        <w:rPr>
          <w:rFonts w:ascii="Times New Roman" w:hAnsi="Times New Roman" w:cs="Times New Roman"/>
          <w:b/>
          <w:sz w:val="22"/>
          <w:szCs w:val="22"/>
        </w:rPr>
        <w:tab/>
      </w:r>
      <w:r w:rsidR="00972925">
        <w:rPr>
          <w:rFonts w:ascii="Times New Roman" w:hAnsi="Times New Roman" w:cs="Times New Roman"/>
          <w:b/>
          <w:sz w:val="22"/>
          <w:szCs w:val="22"/>
        </w:rPr>
        <w:tab/>
      </w:r>
      <w:r w:rsidR="00A51970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9F3876">
        <w:rPr>
          <w:rFonts w:ascii="Times New Roman" w:hAnsi="Times New Roman" w:cs="Times New Roman"/>
          <w:b/>
          <w:sz w:val="22"/>
          <w:szCs w:val="22"/>
        </w:rPr>
        <w:t xml:space="preserve">Т.Д. </w:t>
      </w:r>
      <w:proofErr w:type="spellStart"/>
      <w:r w:rsidR="009F3876">
        <w:rPr>
          <w:rFonts w:ascii="Times New Roman" w:hAnsi="Times New Roman" w:cs="Times New Roman"/>
          <w:b/>
          <w:sz w:val="22"/>
          <w:szCs w:val="22"/>
        </w:rPr>
        <w:t>Ямудов</w:t>
      </w:r>
      <w:proofErr w:type="spellEnd"/>
    </w:p>
    <w:sectPr w:rsidR="00F30AC0" w:rsidRPr="0022398B" w:rsidSect="00C25E86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AD"/>
    <w:rsid w:val="000A3E2C"/>
    <w:rsid w:val="000A7064"/>
    <w:rsid w:val="00146F24"/>
    <w:rsid w:val="00194CAD"/>
    <w:rsid w:val="001F78C5"/>
    <w:rsid w:val="00240539"/>
    <w:rsid w:val="002654D9"/>
    <w:rsid w:val="00323182"/>
    <w:rsid w:val="003452A3"/>
    <w:rsid w:val="004208B3"/>
    <w:rsid w:val="004467DD"/>
    <w:rsid w:val="00450E90"/>
    <w:rsid w:val="004966E3"/>
    <w:rsid w:val="005C45BB"/>
    <w:rsid w:val="005F656A"/>
    <w:rsid w:val="00655C10"/>
    <w:rsid w:val="00667338"/>
    <w:rsid w:val="00681DAE"/>
    <w:rsid w:val="00681DE9"/>
    <w:rsid w:val="006953CD"/>
    <w:rsid w:val="006D38DF"/>
    <w:rsid w:val="006E683C"/>
    <w:rsid w:val="00760127"/>
    <w:rsid w:val="0076413C"/>
    <w:rsid w:val="00781DDF"/>
    <w:rsid w:val="00785135"/>
    <w:rsid w:val="00794190"/>
    <w:rsid w:val="008705E1"/>
    <w:rsid w:val="00870AEE"/>
    <w:rsid w:val="00972925"/>
    <w:rsid w:val="009C00CC"/>
    <w:rsid w:val="009F2BDD"/>
    <w:rsid w:val="009F3876"/>
    <w:rsid w:val="00A1708C"/>
    <w:rsid w:val="00A51970"/>
    <w:rsid w:val="00AE65E9"/>
    <w:rsid w:val="00B70D1E"/>
    <w:rsid w:val="00BC3C8E"/>
    <w:rsid w:val="00BC592E"/>
    <w:rsid w:val="00C25E86"/>
    <w:rsid w:val="00C26CF0"/>
    <w:rsid w:val="00CB0233"/>
    <w:rsid w:val="00D54322"/>
    <w:rsid w:val="00D95FC1"/>
    <w:rsid w:val="00E712D0"/>
    <w:rsid w:val="00F13A6E"/>
    <w:rsid w:val="00F210B1"/>
    <w:rsid w:val="00F3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543B3"/>
  <w15:docId w15:val="{4E17E7FF-7484-490B-A315-71153BD0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450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0">
    <w:name w:val="Стандартный HTML Знак"/>
    <w:basedOn w:val="a0"/>
    <w:link w:val="HTML"/>
    <w:rsid w:val="00450E90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3A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3A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54812-67AA-4314-B64F-9E16212E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Савосина Эльвира Асхатовна</dc:creator>
  <cp:lastModifiedBy>Емченко Эльвира</cp:lastModifiedBy>
  <cp:revision>6</cp:revision>
  <cp:lastPrinted>2024-07-01T09:31:00Z</cp:lastPrinted>
  <dcterms:created xsi:type="dcterms:W3CDTF">2022-05-19T07:20:00Z</dcterms:created>
  <dcterms:modified xsi:type="dcterms:W3CDTF">2024-07-01T09:31:00Z</dcterms:modified>
</cp:coreProperties>
</file>